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-1099184</wp:posOffset>
            </wp:positionH>
            <wp:positionV relativeFrom="paragraph">
              <wp:posOffset>-605790</wp:posOffset>
            </wp:positionV>
            <wp:extent cx="7551152" cy="10868025"/>
            <wp:effectExtent l="19050" t="0" r="0" b="0"/>
            <wp:wrapNone/>
            <wp:docPr id="1" name="Рисунок 1" descr="F:\НА САЙТ с ЭЦП\НОВЫЕ\IMG_20210215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с ЭЦП\НОВЫЕ\IMG_20210215_113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7000" contrast="26000"/>
                    </a:blip>
                    <a:srcRect l="10582" t="2044" r="6360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75" cy="108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4D7B" w:rsidRDefault="00B34D7B" w:rsidP="00D150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46781" w:rsidRDefault="00D150C0" w:rsidP="00D150C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режиме занятий обучающихся (воспитанников)</w:t>
      </w: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 центр развития ребенка - детский сад станицы Северской муниципального образования Северский район</w:t>
      </w: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1.1.Режим функционирования дошкольного образовательного учреждения (далее Учреждение) и режим занятий устанавливаются на основе документа «Санитарно-эпидемиологические требования к организациям воспитания и обучения, отдыха и оздоровления детей и молодежи» СП 2.4.3648-20, в соответствии с Федеральным Законом от 29.12.2012 года № 273-ФЗ «Об образовании в Российской Федерации», Уставом Учреждения, учебного плана Учреждения и Правил внутреннего распорядка.</w:t>
      </w:r>
      <w:proofErr w:type="gramEnd"/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1.2.Положение регламентирует режим работы, режим занятий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1.3.Режим функционирования образовательного учреждения согласовывается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учредителем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Режим функционирования Учреждения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Учреждение работает по 5-дневной рабочей неделе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2.2.Режим работы с 07.30 до 18:00 (10,5 часов)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2.3.В субботу, воскресенье и праздничные дни Учреждение не работает.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Режим занятий обучающихся (воспитанников)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3.1.Образовательный процесс осуществляется в соответствии с Основной общеобразовательной программой дошкольного образовательного учреждения.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3.2.Непосредственно образовательная деятельность проводится в соответствии с санитарными правилами СП 2.4.3648-20. Максимально допустимый объем недельной непосредственно образовательной деятельности составляет: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sz w:val="28"/>
          <w:szCs w:val="28"/>
        </w:rPr>
        <w:t xml:space="preserve"> для детей раннего возраста до 3 лет - 10 занятий в неделю, продолжительностью не более 8-10 мин.;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 от 3 до 4 лет- 10 занятий в неделю, продолжительностью не более 15 мин.;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Times New Roman" w:char="F0B7"/>
      </w:r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 от 4 до 5 лет – 11 занятий в неделю, продолжительностью не более 20 мин.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 от 5 до 6 лет -13 занятий в неделю, продолжительностью не более 25 мин.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Times New Roman" w:char="F0B7"/>
      </w:r>
      <w:r>
        <w:rPr>
          <w:rFonts w:ascii="Times New Roman" w:hAnsi="Times New Roman" w:cs="Times New Roman"/>
          <w:sz w:val="28"/>
          <w:szCs w:val="28"/>
        </w:rPr>
        <w:t xml:space="preserve"> для детей дошкольного возраста от 6 до 7 лет – 15 занятий в неделю, продолжительностью не более 30 мин.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группах раннего возраста допускается проводить одно занятие в первую и одно занятие во вторую половину дня. В теплое время года максимальное число занятий проводиться на участке во время прогулки.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3.4.Максимально допустимое количество занятий в первой половине дня в младших и средних группах не превышает 2-х (30 и 40 мин. соответственно), а в старшей и подготовительной 3-х занятий (45 мин. и 1,5 часа соответственно).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3.5.Образовательная деятельность с детьми старшего дошкольного возраста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осуществляться во второй половине дня после дневного сна. Ее продолжительность должна составлять не более 25 – 30 минут в день.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Перерыв между занятиями составляет не менее 10 мин. В середине занятия проводятся физкультурные минутки. В середине непосредственно образовательной деятельности статического характера проводятся физкультурные минутки.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3.7.Образовательную деятельность, требующую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познавательной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3.8.Непосредственно образовательная деятельность по физическому развитию осуществляется во всех возрастных группах 3 раза в неделю из них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раз в неделю на улице, (при благоприятных метеорологических условиях занятия могут проводиться на открытом воздухе все три раза).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 В середине учебного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январь) организуются недельные каникулы, во время которых непосредственно образовательная деятельность не проводится. Занятия проводятся в игровой форме (в виде викторин, дидактических игр, праздников, развлечений, драматизаций и т.п.).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3.10.В летний период учебная образовательная деятельность не проводятся. Рекомендуется проводить спортивные и подвижные игры, спортивные праздники, экскурсии и др. во время прогулки.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 Непосредственно образовательная деятельность с детьми проводится воспитателями в групповых комнатах. Музыкальные и физкультурные занятия проводятся специалистами в музыкальном и спортивном залах.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6781" w:rsidRDefault="00746781" w:rsidP="00746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Ответственность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4.1.Аминистрация дошкольного образовательного учреждения,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746781" w:rsidRDefault="00746781" w:rsidP="00746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санитарным</w:t>
      </w:r>
      <w:proofErr w:type="gramEnd"/>
    </w:p>
    <w:p w:rsidR="00746781" w:rsidRDefault="00746781" w:rsidP="007467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правилам.</w:t>
      </w:r>
    </w:p>
    <w:p w:rsidR="00C91513" w:rsidRDefault="00C91513"/>
    <w:sectPr w:rsidR="00C91513" w:rsidSect="00C91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781"/>
    <w:rsid w:val="00746781"/>
    <w:rsid w:val="00B34D7B"/>
    <w:rsid w:val="00C91513"/>
    <w:rsid w:val="00D15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4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bfN9VJEP8lZ8Q7XcAlN+KsidHMLzWkVApsFf3dDbXLI=</DigestValue>
    </Reference>
    <Reference URI="#idOfficeObject" Type="http://www.w3.org/2000/09/xmldsig#Object">
      <DigestMethod Algorithm="urn:ietf:params:xml:ns:cpxmlsec:algorithms:gostr34112012-256"/>
      <DigestValue>Ve+IpdjGMbA9E6edJxmOq7ffLWn+XrBE0zHCqMpsiRE=</DigestValue>
    </Reference>
  </SignedInfo>
  <SignatureValue>aGdQAncf4HJnevcRa4jUeEAX6bg1Dd5olpM41algg4iJyCxtb47CGKsAiqXe6rrb
heQuD5eKFlMjSwyeN4xI9Q==</SignatureValue>
  <KeyInfo>
    <X509Data>
      <X509Certificate>MIIJ4zCCCZCgAwIBAgIUAaT6y7YKpiev2oIEifjefp8CsMcwCgYIKoUDBwEBAwIw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jNC90L7QtSDQutCw0LfQvdCw0YfQtdC50YHRgtCy0L4wHhcNMjEwMTI2MTExNTQx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bLfvRRffZmQiDOlzMxSQIKRwzEQ=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gx10FJD+gyVmj8yiPp0jJvevBpk=</DigestValue>
      </Reference>
      <Reference URI="/word/settings.xml?ContentType=application/vnd.openxmlformats-officedocument.wordprocessingml.settings+xml">
        <DigestMethod Algorithm="http://www.w3.org/2000/09/xmldsig#sha1"/>
        <DigestValue>ZiHmQgJ+UQJ0/mgXnEvn4stalzM=</DigestValue>
      </Reference>
      <Reference URI="/word/styles.xml?ContentType=application/vnd.openxmlformats-officedocument.wordprocessingml.styles+xml">
        <DigestMethod Algorithm="http://www.w3.org/2000/09/xmldsig#sha1"/>
        <DigestValue>nPzhfnO3ONoPTbVwULnC9mC/IdQ=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samFs169VAYicRcUmlbZP9wTFg0=</DigestValue>
      </Reference>
    </Manifest>
    <SignatureProperties>
      <SignatureProperty Id="idSignatureTime" Target="#idPackageSignature">
        <mdssi:SignatureTime>
          <mdssi:Format>YYYY-MM-DDThh:mm:ssTZD</mdssi:Format>
          <mdssi:Value>2021-02-15T09:11:50Z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703</Words>
  <Characters>4013</Characters>
  <Application>Microsoft Office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Администратop</cp:lastModifiedBy>
  <cp:revision>4</cp:revision>
  <cp:lastPrinted>2021-02-15T06:51:00Z</cp:lastPrinted>
  <dcterms:created xsi:type="dcterms:W3CDTF">2021-02-15T06:41:00Z</dcterms:created>
  <dcterms:modified xsi:type="dcterms:W3CDTF">2021-02-15T09:11:00Z</dcterms:modified>
</cp:coreProperties>
</file>